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8DA70" w14:textId="77777777" w:rsidR="00831721" w:rsidRPr="00B7269E" w:rsidRDefault="00831721" w:rsidP="00831721">
      <w:pPr>
        <w:spacing w:before="120" w:after="0"/>
        <w:rPr>
          <w:lang w:val="ru-RU"/>
        </w:rPr>
      </w:pPr>
      <w:r w:rsidRPr="00E90EB7">
        <w:rPr>
          <w:noProof/>
          <w:lang w:bidi="uk-UA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08A17F0" wp14:editId="209BDD6F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Графіка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  <a:solidFill>
                          <a:srgbClr val="00B050"/>
                        </a:solidFill>
                      </wpg:grpSpPr>
                      <wps:wsp>
                        <wps:cNvPr id="20" name="Полілінія: фігура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олілінія: фігура 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олілінія: фігура 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олілінія: фігура 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EA6D12" id="Графіка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">
                <v:shape id="Полілінія: фігура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" path="m3869531,1359694v,,-489585,474345,-1509712,384810c1339691,1654969,936784,1180624,7144,1287304l7144,7144r3862387,l3869531,1359694xe" filled="f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Полілінія: фігура 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" path="m7144,1699736v,,1403032,618173,2927032,-215265c4459129,651986,5998369,893921,5998369,893921r,-886777l7144,7144r,1692592xe" filled="f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Полілінія: фігура 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" path="m7144,7144r,606742c647224,1034891,2136934,964406,3546634,574834,4882039,205264,5998369,893921,5998369,893921r,-886777l7144,7144xe" filled="f" stroked="f"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Полілінія: фігура 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" path="m7144,481489c380524,602456,751999,764381,1305401,812959,2325529,902494,2815114,428149,2815114,428149r,-421005c2332196,236696,1376839,568166,7144,481489xe" filled="f" stroked="f"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Макетна таблиця у верхньому колонтитулі"/>
      </w:tblPr>
      <w:tblGrid>
        <w:gridCol w:w="10466"/>
      </w:tblGrid>
      <w:tr w:rsidR="00A66B18" w:rsidRPr="00E90EB7" w14:paraId="722E955E" w14:textId="77777777" w:rsidTr="00FB6B16">
        <w:trPr>
          <w:trHeight w:val="270"/>
          <w:jc w:val="center"/>
        </w:trPr>
        <w:tc>
          <w:tcPr>
            <w:tcW w:w="10466" w:type="dxa"/>
          </w:tcPr>
          <w:p w14:paraId="3B70D1D4" w14:textId="77777777" w:rsidR="00A66B18" w:rsidRPr="00E90EB7" w:rsidRDefault="00A66B18" w:rsidP="00A66B18">
            <w:pPr>
              <w:pStyle w:val="ad"/>
              <w:rPr>
                <w:color w:val="000000" w:themeColor="text1"/>
              </w:rPr>
            </w:pPr>
            <w:r w:rsidRPr="00E90EB7">
              <w:rPr>
                <w:noProof/>
                <w:color w:val="000000" w:themeColor="text1"/>
                <w:lang w:bidi="uk-UA"/>
              </w:rPr>
              <mc:AlternateContent>
                <mc:Choice Requires="wps">
                  <w:drawing>
                    <wp:inline distT="0" distB="0" distL="0" distR="0" wp14:anchorId="72708323" wp14:editId="31C9572D">
                      <wp:extent cx="5991225" cy="1376363"/>
                      <wp:effectExtent l="19050" t="19050" r="28575" b="14605"/>
                      <wp:docPr id="18" name="Фігура 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1225" cy="1376363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lc="http://schemas.openxmlformats.org/drawingml/2006/lockedCanvas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      </a:ext>
                              </a:extLst>
                            </wps:spPr>
                            <wps:txbx>
                              <w:txbxContent>
                                <w:p w14:paraId="0BAD1C7F" w14:textId="0B123D08" w:rsidR="00A66B18" w:rsidRPr="00554D74" w:rsidRDefault="00554D74" w:rsidP="00AA089B">
                                  <w:pPr>
                                    <w:pStyle w:val="af2"/>
                                    <w:rPr>
                                      <w:rFonts w:asciiTheme="majorHAnsi" w:hAnsiTheme="majorHAnsi"/>
                                      <w:color w:val="0B1F36" w:themeColor="accent1" w:themeShade="80"/>
                                      <w:szCs w:val="44"/>
                                      <w:lang w:val="ru-RU"/>
                                    </w:rPr>
                                  </w:pPr>
                                  <w:r w:rsidRPr="00554D74">
                                    <w:rPr>
                                      <w:rFonts w:asciiTheme="majorHAnsi" w:eastAsia="Times New Roman" w:hAnsiTheme="majorHAnsi" w:cs="Tahoma"/>
                                      <w:color w:val="000000"/>
                                      <w:szCs w:val="44"/>
                                      <w:lang w:eastAsia="uk-UA"/>
                                    </w:rPr>
                                    <w:t>Для споживачів фінансових послуг ломбарду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708323" id="Фігура 61" o:spid="_x0000_s1026" style="width:471.75pt;height:10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" filled="f" strokecolor="white [3212]" strokeweight="3pt">
                      <v:stroke miterlimit="4"/>
                      <v:textbox inset="1.5pt,1.5pt,1.5pt,1.5pt">
                        <w:txbxContent>
                          <w:p w14:paraId="0BAD1C7F" w14:textId="0B123D08" w:rsidR="00A66B18" w:rsidRPr="00554D74" w:rsidRDefault="00554D74" w:rsidP="00AA089B">
                            <w:pPr>
                              <w:pStyle w:val="af2"/>
                              <w:rPr>
                                <w:rFonts w:asciiTheme="majorHAnsi" w:hAnsiTheme="majorHAnsi"/>
                                <w:color w:val="0B1F36" w:themeColor="accent1" w:themeShade="80"/>
                                <w:szCs w:val="44"/>
                                <w:lang w:val="ru-RU"/>
                              </w:rPr>
                            </w:pPr>
                            <w:r w:rsidRPr="00554D74">
                              <w:rPr>
                                <w:rFonts w:asciiTheme="majorHAnsi" w:eastAsia="Times New Roman" w:hAnsiTheme="majorHAnsi" w:cs="Tahoma"/>
                                <w:color w:val="000000"/>
                                <w:szCs w:val="44"/>
                                <w:lang w:eastAsia="uk-UA"/>
                              </w:rPr>
                              <w:t>Для споживачів фінансових послуг ломбарду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E90EB7" w14:paraId="1B8336A1" w14:textId="77777777" w:rsidTr="00FB6B16">
        <w:trPr>
          <w:trHeight w:val="2290"/>
          <w:jc w:val="center"/>
        </w:trPr>
        <w:tc>
          <w:tcPr>
            <w:tcW w:w="10466" w:type="dxa"/>
            <w:vAlign w:val="bottom"/>
          </w:tcPr>
          <w:p w14:paraId="4CB44C22" w14:textId="77777777" w:rsidR="00153823" w:rsidRPr="00E90EB7" w:rsidRDefault="00153823" w:rsidP="00A66B18">
            <w:pPr>
              <w:pStyle w:val="ad"/>
              <w:rPr>
                <w:color w:val="auto"/>
                <w:sz w:val="32"/>
                <w:szCs w:val="32"/>
              </w:rPr>
            </w:pPr>
          </w:p>
          <w:p w14:paraId="2697E3CC" w14:textId="77777777" w:rsidR="00153823" w:rsidRPr="00E90EB7" w:rsidRDefault="00153823" w:rsidP="00A66B18">
            <w:pPr>
              <w:pStyle w:val="ad"/>
              <w:rPr>
                <w:color w:val="auto"/>
                <w:sz w:val="32"/>
                <w:szCs w:val="32"/>
              </w:rPr>
            </w:pPr>
          </w:p>
          <w:p w14:paraId="20B376DC" w14:textId="77777777" w:rsidR="00E90EB7" w:rsidRPr="00E90EB7" w:rsidRDefault="00E90EB7" w:rsidP="00A66B18">
            <w:pPr>
              <w:pStyle w:val="ad"/>
              <w:rPr>
                <w:color w:val="auto"/>
                <w:sz w:val="32"/>
                <w:szCs w:val="32"/>
              </w:rPr>
            </w:pPr>
          </w:p>
          <w:p w14:paraId="36BBDB93" w14:textId="77777777" w:rsidR="00B7269E" w:rsidRPr="00E90EB7" w:rsidRDefault="00B7269E" w:rsidP="00B45287">
            <w:pPr>
              <w:pStyle w:val="ad"/>
              <w:ind w:left="0"/>
              <w:rPr>
                <w:b/>
                <w:bCs/>
                <w:color w:val="auto"/>
                <w:sz w:val="32"/>
                <w:szCs w:val="32"/>
              </w:rPr>
            </w:pPr>
          </w:p>
          <w:p w14:paraId="5B31AB3D" w14:textId="5FE35BEF" w:rsidR="00FB6B16" w:rsidRPr="00E90EB7" w:rsidRDefault="00FB6B16" w:rsidP="00A66B18">
            <w:pPr>
              <w:pStyle w:val="ad"/>
            </w:pPr>
          </w:p>
        </w:tc>
      </w:tr>
    </w:tbl>
    <w:p w14:paraId="43F324D0" w14:textId="77777777" w:rsidR="00554D74" w:rsidRDefault="00554D74" w:rsidP="00554D74">
      <w:pPr>
        <w:spacing w:after="0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554D74">
        <w:rPr>
          <w:rFonts w:ascii="Tahoma" w:eastAsia="Times New Roman" w:hAnsi="Tahoma" w:cs="Tahoma"/>
          <w:color w:val="000000"/>
          <w:szCs w:val="24"/>
          <w:lang w:eastAsia="uk-UA"/>
        </w:rPr>
        <w:t>Скарги клієнтів ломбарду розглядаються у позасудовому порядку шляхом отримання від клієнта письмового звернення. Порядок урегулювання спірних питань, що виникають у процесі надання фінансової послуги, здійснюється шляхом проведення переговорів та задоволення законних вимог клієнтів.</w:t>
      </w:r>
      <w:r w:rsidRPr="000B5B3D">
        <w:rPr>
          <w:rFonts w:ascii="Tahoma" w:eastAsia="Times New Roman" w:hAnsi="Tahoma" w:cs="Tahoma"/>
          <w:color w:val="000000"/>
          <w:sz w:val="18"/>
          <w:szCs w:val="18"/>
          <w:lang w:eastAsia="uk-UA"/>
        </w:rPr>
        <w:br/>
      </w:r>
    </w:p>
    <w:p w14:paraId="6A9CC375" w14:textId="40136AC0" w:rsidR="00554D74" w:rsidRDefault="00554D74" w:rsidP="00554D74">
      <w:pPr>
        <w:spacing w:after="0"/>
        <w:jc w:val="center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0B5B3D">
        <w:rPr>
          <w:rFonts w:ascii="Tahoma" w:eastAsia="Times New Roman" w:hAnsi="Tahoma" w:cs="Tahoma"/>
          <w:color w:val="000000"/>
          <w:sz w:val="18"/>
          <w:szCs w:val="18"/>
          <w:lang w:eastAsia="uk-UA"/>
        </w:rPr>
        <w:br/>
      </w:r>
      <w:r w:rsidRPr="00554D74">
        <w:rPr>
          <w:rFonts w:ascii="Tahoma" w:eastAsia="Times New Roman" w:hAnsi="Tahoma" w:cs="Tahoma"/>
          <w:b/>
          <w:bCs/>
          <w:color w:val="000000"/>
          <w:szCs w:val="24"/>
          <w:bdr w:val="none" w:sz="0" w:space="0" w:color="auto" w:frame="1"/>
          <w:lang w:eastAsia="uk-UA"/>
        </w:rPr>
        <w:t>Працівник ломбарду, уповноважений розглядати скарги та заяви клієнтів ломбарду:</w:t>
      </w:r>
    </w:p>
    <w:p w14:paraId="3200C853" w14:textId="77777777" w:rsidR="00554D74" w:rsidRDefault="00554D74" w:rsidP="00554D74">
      <w:pPr>
        <w:spacing w:after="0"/>
        <w:jc w:val="center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B45287">
        <w:rPr>
          <w:rFonts w:ascii="Tahoma" w:eastAsia="Times New Roman" w:hAnsi="Tahoma" w:cs="Tahoma"/>
          <w:color w:val="54A738" w:themeColor="accent5" w:themeShade="BF"/>
          <w:sz w:val="22"/>
          <w:szCs w:val="22"/>
          <w:lang w:eastAsia="uk-UA"/>
        </w:rPr>
        <w:t xml:space="preserve">директор </w:t>
      </w:r>
      <w:r w:rsidRPr="00B45287">
        <w:rPr>
          <w:rFonts w:ascii="Tahoma" w:eastAsia="Times New Roman" w:hAnsi="Tahoma" w:cs="Tahoma"/>
          <w:color w:val="54A738" w:themeColor="accent5" w:themeShade="BF"/>
          <w:sz w:val="22"/>
          <w:szCs w:val="22"/>
          <w:lang w:eastAsia="uk-UA"/>
        </w:rPr>
        <w:tab/>
      </w:r>
      <w:r w:rsidRPr="00B45287">
        <w:rPr>
          <w:rFonts w:ascii="Tahoma" w:eastAsia="Times New Roman" w:hAnsi="Tahoma" w:cs="Tahoma"/>
          <w:color w:val="54A738" w:themeColor="accent5" w:themeShade="BF"/>
          <w:sz w:val="22"/>
          <w:szCs w:val="22"/>
          <w:lang w:eastAsia="uk-UA"/>
        </w:rPr>
        <w:tab/>
      </w:r>
      <w:r w:rsidRPr="00B45287">
        <w:rPr>
          <w:rFonts w:ascii="Tahoma" w:eastAsia="Times New Roman" w:hAnsi="Tahoma" w:cs="Tahoma"/>
          <w:color w:val="54A738" w:themeColor="accent5" w:themeShade="BF"/>
          <w:sz w:val="22"/>
          <w:szCs w:val="22"/>
          <w:lang w:val="ru-RU" w:eastAsia="uk-UA"/>
        </w:rPr>
        <w:t xml:space="preserve">Дорош Василь </w:t>
      </w:r>
      <w:proofErr w:type="spellStart"/>
      <w:r w:rsidRPr="00B45287">
        <w:rPr>
          <w:rFonts w:ascii="Tahoma" w:eastAsia="Times New Roman" w:hAnsi="Tahoma" w:cs="Tahoma"/>
          <w:color w:val="54A738" w:themeColor="accent5" w:themeShade="BF"/>
          <w:sz w:val="22"/>
          <w:szCs w:val="22"/>
          <w:lang w:val="ru-RU" w:eastAsia="uk-UA"/>
        </w:rPr>
        <w:t>Васильович</w:t>
      </w:r>
      <w:proofErr w:type="spellEnd"/>
      <w:r w:rsidRPr="000B5B3D">
        <w:rPr>
          <w:rFonts w:ascii="Tahoma" w:eastAsia="Times New Roman" w:hAnsi="Tahoma" w:cs="Tahoma"/>
          <w:color w:val="000000"/>
          <w:sz w:val="18"/>
          <w:szCs w:val="18"/>
          <w:lang w:eastAsia="uk-UA"/>
        </w:rPr>
        <w:br/>
      </w:r>
      <w:r w:rsidRPr="000B5B3D">
        <w:rPr>
          <w:rFonts w:ascii="Tahoma" w:eastAsia="Times New Roman" w:hAnsi="Tahoma" w:cs="Tahoma"/>
          <w:color w:val="000000"/>
          <w:sz w:val="18"/>
          <w:szCs w:val="18"/>
          <w:lang w:eastAsia="uk-UA"/>
        </w:rPr>
        <w:br/>
      </w:r>
      <w:r w:rsidRPr="00554D74">
        <w:rPr>
          <w:rFonts w:ascii="Tahoma" w:eastAsia="Times New Roman" w:hAnsi="Tahoma" w:cs="Tahoma"/>
          <w:b/>
          <w:bCs/>
          <w:color w:val="000000"/>
          <w:szCs w:val="24"/>
          <w:bdr w:val="none" w:sz="0" w:space="0" w:color="auto" w:frame="1"/>
          <w:lang w:eastAsia="uk-UA"/>
        </w:rPr>
        <w:t>Адреса, за якою у ломбарді приймаються скарги споживачів фінансових послуг:</w:t>
      </w:r>
      <w:r w:rsidRPr="000B5B3D">
        <w:rPr>
          <w:rFonts w:ascii="Tahoma" w:eastAsia="Times New Roman" w:hAnsi="Tahoma" w:cs="Tahoma"/>
          <w:color w:val="000000"/>
          <w:sz w:val="18"/>
          <w:szCs w:val="18"/>
          <w:lang w:eastAsia="uk-UA"/>
        </w:rPr>
        <w:t> </w:t>
      </w:r>
    </w:p>
    <w:p w14:paraId="2FBAA8D8" w14:textId="77777777" w:rsidR="00554D74" w:rsidRPr="00B45287" w:rsidRDefault="00554D74" w:rsidP="00554D74">
      <w:pPr>
        <w:spacing w:after="0"/>
        <w:jc w:val="center"/>
        <w:textAlignment w:val="baseline"/>
        <w:rPr>
          <w:rFonts w:ascii="Tahoma" w:eastAsia="Times New Roman" w:hAnsi="Tahoma" w:cs="Tahoma"/>
          <w:color w:val="54A738" w:themeColor="accent5" w:themeShade="BF"/>
          <w:szCs w:val="24"/>
          <w:lang w:eastAsia="uk-UA"/>
        </w:rPr>
      </w:pPr>
      <w:r w:rsidRPr="00B45287">
        <w:rPr>
          <w:rFonts w:ascii="Tahoma" w:eastAsia="Times New Roman" w:hAnsi="Tahoma" w:cs="Tahoma"/>
          <w:color w:val="54A738" w:themeColor="accent5" w:themeShade="BF"/>
          <w:szCs w:val="24"/>
          <w:lang w:eastAsia="uk-UA"/>
        </w:rPr>
        <w:t>за місцезнаходженням ломбарду, а саме: 58000, Чернівецька обл. місто Чернівці, вул. І. Франка, 19</w:t>
      </w:r>
    </w:p>
    <w:p w14:paraId="5E9CAEAD" w14:textId="77777777" w:rsidR="00554D74" w:rsidRDefault="00554D74" w:rsidP="00554D74">
      <w:pPr>
        <w:spacing w:after="0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Cs w:val="24"/>
          <w:bdr w:val="none" w:sz="0" w:space="0" w:color="auto" w:frame="1"/>
          <w:lang w:eastAsia="uk-UA"/>
        </w:rPr>
      </w:pPr>
      <w:r w:rsidRPr="00B45287">
        <w:rPr>
          <w:rFonts w:ascii="Tahoma" w:eastAsia="Times New Roman" w:hAnsi="Tahoma" w:cs="Tahoma"/>
          <w:color w:val="54A738" w:themeColor="accent5" w:themeShade="BF"/>
          <w:szCs w:val="24"/>
          <w:lang w:eastAsia="uk-UA"/>
        </w:rPr>
        <w:t>Контактний телефон +38 050 433 00 11</w:t>
      </w:r>
      <w:r w:rsidRPr="000B5B3D">
        <w:rPr>
          <w:rFonts w:ascii="Tahoma" w:eastAsia="Times New Roman" w:hAnsi="Tahoma" w:cs="Tahoma"/>
          <w:color w:val="000000"/>
          <w:sz w:val="18"/>
          <w:szCs w:val="18"/>
          <w:lang w:eastAsia="uk-UA"/>
        </w:rPr>
        <w:br/>
      </w:r>
      <w:r w:rsidRPr="000B5B3D">
        <w:rPr>
          <w:rFonts w:ascii="Tahoma" w:eastAsia="Times New Roman" w:hAnsi="Tahoma" w:cs="Tahoma"/>
          <w:color w:val="000000"/>
          <w:sz w:val="18"/>
          <w:szCs w:val="18"/>
          <w:lang w:eastAsia="uk-UA"/>
        </w:rPr>
        <w:br/>
      </w:r>
      <w:r w:rsidRPr="00554D74">
        <w:rPr>
          <w:rFonts w:ascii="Tahoma" w:eastAsia="Times New Roman" w:hAnsi="Tahoma" w:cs="Tahoma"/>
          <w:b/>
          <w:bCs/>
          <w:color w:val="000000"/>
          <w:szCs w:val="24"/>
          <w:bdr w:val="none" w:sz="0" w:space="0" w:color="auto" w:frame="1"/>
          <w:lang w:eastAsia="uk-UA"/>
        </w:rPr>
        <w:t>Порядок розгляду надавачем фінансових послуг звернень споживачів фінансових послуг:</w:t>
      </w:r>
    </w:p>
    <w:p w14:paraId="5A3DB3B8" w14:textId="77777777" w:rsidR="00554D74" w:rsidRDefault="00554D74" w:rsidP="00554D74">
      <w:pPr>
        <w:spacing w:after="0"/>
        <w:jc w:val="center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554D74">
        <w:rPr>
          <w:rFonts w:ascii="Tahoma" w:eastAsia="Times New Roman" w:hAnsi="Tahoma" w:cs="Tahoma"/>
          <w:color w:val="000000"/>
          <w:szCs w:val="24"/>
          <w:lang w:eastAsia="uk-UA"/>
        </w:rPr>
        <w:br/>
      </w:r>
      <w:r w:rsidRPr="00554D74">
        <w:rPr>
          <w:rFonts w:ascii="Tahoma" w:eastAsia="Times New Roman" w:hAnsi="Tahoma" w:cs="Tahoma"/>
          <w:color w:val="000000"/>
          <w:sz w:val="20"/>
          <w:lang w:eastAsia="uk-UA"/>
        </w:rPr>
        <w:t>- скарга оформлюється споживачем у письмовому вигляді та надається до ломбарду;</w:t>
      </w:r>
      <w:r w:rsidRPr="00554D74">
        <w:rPr>
          <w:rFonts w:ascii="Tahoma" w:eastAsia="Times New Roman" w:hAnsi="Tahoma" w:cs="Tahoma"/>
          <w:color w:val="000000"/>
          <w:sz w:val="20"/>
          <w:lang w:eastAsia="uk-UA"/>
        </w:rPr>
        <w:br/>
        <w:t>- за фактами, викладеними у скарзі проводиться внутрішня перевірка;</w:t>
      </w:r>
      <w:r w:rsidRPr="00554D74">
        <w:rPr>
          <w:rFonts w:ascii="Tahoma" w:eastAsia="Times New Roman" w:hAnsi="Tahoma" w:cs="Tahoma"/>
          <w:color w:val="000000"/>
          <w:sz w:val="20"/>
          <w:lang w:eastAsia="uk-UA"/>
        </w:rPr>
        <w:br/>
        <w:t>- за результатами перевірки визначаються обставини, що дають підстави вважати про наявність або відсутність порушення прав споживача;</w:t>
      </w:r>
      <w:r w:rsidRPr="00554D74">
        <w:rPr>
          <w:rFonts w:ascii="Tahoma" w:eastAsia="Times New Roman" w:hAnsi="Tahoma" w:cs="Tahoma"/>
          <w:color w:val="000000"/>
          <w:sz w:val="20"/>
          <w:lang w:eastAsia="uk-UA"/>
        </w:rPr>
        <w:br/>
        <w:t>- у випадку наявності достатніх підстав вважати про наявність порушення прав споживача - здійснюється врегулювання спору на користь споживача і розгляд питання щодо притягнення до відповідальності винних осіб;</w:t>
      </w:r>
      <w:r w:rsidRPr="00554D74">
        <w:rPr>
          <w:rFonts w:ascii="Tahoma" w:eastAsia="Times New Roman" w:hAnsi="Tahoma" w:cs="Tahoma"/>
          <w:color w:val="000000"/>
          <w:sz w:val="20"/>
          <w:lang w:eastAsia="uk-UA"/>
        </w:rPr>
        <w:br/>
        <w:t>- про результати розгляду скарги, ломбард повідомляє споживача у спосіб, що визначається у скарзі споживача, якщо спосіб не визначено – шляхом надсилання письмової відповіді в строк, що не перевищує 30 днів з дати надходження скарги для ломбарду.</w:t>
      </w:r>
      <w:r w:rsidRPr="00554D74">
        <w:rPr>
          <w:rFonts w:ascii="Tahoma" w:eastAsia="Times New Roman" w:hAnsi="Tahoma" w:cs="Tahoma"/>
          <w:color w:val="000000"/>
          <w:sz w:val="20"/>
          <w:lang w:eastAsia="uk-UA"/>
        </w:rPr>
        <w:br/>
      </w:r>
      <w:r w:rsidRPr="000B5B3D">
        <w:rPr>
          <w:rFonts w:ascii="Tahoma" w:eastAsia="Times New Roman" w:hAnsi="Tahoma" w:cs="Tahoma"/>
          <w:color w:val="000000"/>
          <w:sz w:val="18"/>
          <w:szCs w:val="18"/>
          <w:lang w:eastAsia="uk-UA"/>
        </w:rPr>
        <w:br/>
      </w:r>
      <w:r w:rsidRPr="00554D74">
        <w:rPr>
          <w:rFonts w:ascii="Tahoma" w:eastAsia="Times New Roman" w:hAnsi="Tahoma" w:cs="Tahoma"/>
          <w:b/>
          <w:bCs/>
          <w:color w:val="000000"/>
          <w:szCs w:val="24"/>
          <w:bdr w:val="none" w:sz="0" w:space="0" w:color="auto" w:frame="1"/>
          <w:lang w:eastAsia="uk-UA"/>
        </w:rPr>
        <w:t>Контактна інформація органу, який здійснює державне регулювання щодо діяльності особи, яка надає фінансові послуги:</w:t>
      </w:r>
      <w:r w:rsidRPr="000B5B3D">
        <w:rPr>
          <w:rFonts w:ascii="Tahoma" w:eastAsia="Times New Roman" w:hAnsi="Tahoma" w:cs="Tahoma"/>
          <w:color w:val="000000"/>
          <w:sz w:val="18"/>
          <w:szCs w:val="18"/>
          <w:lang w:eastAsia="uk-UA"/>
        </w:rPr>
        <w:t> </w:t>
      </w:r>
    </w:p>
    <w:p w14:paraId="70B2ACFF" w14:textId="77777777" w:rsidR="00554D74" w:rsidRDefault="00554D74" w:rsidP="00554D74">
      <w:pPr>
        <w:spacing w:after="0"/>
        <w:jc w:val="center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</w:p>
    <w:p w14:paraId="70B6E40B" w14:textId="77777777" w:rsidR="00B45287" w:rsidRDefault="00554D74" w:rsidP="00554D74">
      <w:pPr>
        <w:spacing w:after="0"/>
        <w:jc w:val="center"/>
        <w:textAlignment w:val="baseline"/>
        <w:rPr>
          <w:rFonts w:ascii="Tahoma" w:eastAsia="Times New Roman" w:hAnsi="Tahoma" w:cs="Tahoma"/>
          <w:color w:val="000000"/>
          <w:szCs w:val="24"/>
          <w:lang w:eastAsia="uk-UA"/>
        </w:rPr>
      </w:pPr>
      <w:r w:rsidRPr="00554D74">
        <w:rPr>
          <w:rFonts w:ascii="Tahoma" w:eastAsia="Times New Roman" w:hAnsi="Tahoma" w:cs="Tahoma"/>
          <w:color w:val="000000"/>
          <w:szCs w:val="24"/>
          <w:lang w:eastAsia="uk-UA"/>
        </w:rPr>
        <w:t xml:space="preserve">Національний банк України, м. Київ, вул. Інститутська, 9, </w:t>
      </w:r>
    </w:p>
    <w:p w14:paraId="615B78FF" w14:textId="32B4772D" w:rsidR="00554D74" w:rsidRDefault="00554D74" w:rsidP="00554D74">
      <w:pPr>
        <w:spacing w:after="0"/>
        <w:jc w:val="center"/>
        <w:textAlignment w:val="baseline"/>
        <w:rPr>
          <w:rFonts w:ascii="Tahoma" w:eastAsia="Times New Roman" w:hAnsi="Tahoma" w:cs="Tahoma"/>
          <w:color w:val="000000"/>
          <w:szCs w:val="24"/>
          <w:lang w:eastAsia="uk-UA"/>
        </w:rPr>
      </w:pPr>
      <w:r w:rsidRPr="00554D74">
        <w:rPr>
          <w:rFonts w:ascii="Tahoma" w:eastAsia="Times New Roman" w:hAnsi="Tahoma" w:cs="Tahoma"/>
          <w:color w:val="000000"/>
          <w:szCs w:val="24"/>
          <w:lang w:eastAsia="uk-UA"/>
        </w:rPr>
        <w:t>тел</w:t>
      </w:r>
      <w:r w:rsidR="00B45287">
        <w:rPr>
          <w:rFonts w:ascii="Tahoma" w:eastAsia="Times New Roman" w:hAnsi="Tahoma" w:cs="Tahoma"/>
          <w:color w:val="000000"/>
          <w:szCs w:val="24"/>
          <w:lang w:val="ru-RU" w:eastAsia="uk-UA"/>
        </w:rPr>
        <w:t>ефон</w:t>
      </w:r>
      <w:r w:rsidRPr="00554D74">
        <w:rPr>
          <w:rFonts w:ascii="Tahoma" w:eastAsia="Times New Roman" w:hAnsi="Tahoma" w:cs="Tahoma"/>
          <w:color w:val="000000"/>
          <w:szCs w:val="24"/>
          <w:lang w:eastAsia="uk-UA"/>
        </w:rPr>
        <w:t>: 0 800 505 240 (для звернень громадян)</w:t>
      </w:r>
      <w:r w:rsidRPr="00554D74">
        <w:rPr>
          <w:rFonts w:ascii="Tahoma" w:eastAsia="Times New Roman" w:hAnsi="Tahoma" w:cs="Tahoma"/>
          <w:color w:val="000000"/>
          <w:szCs w:val="24"/>
          <w:lang w:eastAsia="uk-UA"/>
        </w:rPr>
        <w:br/>
        <w:t>Посилання на розділ “Звернення громадян” офіційного Інтернет-представництва Національного банку України: </w:t>
      </w:r>
    </w:p>
    <w:p w14:paraId="1C737E1E" w14:textId="2086F439" w:rsidR="00554D74" w:rsidRPr="00B45287" w:rsidRDefault="00B45287" w:rsidP="00554D74">
      <w:pPr>
        <w:spacing w:after="0"/>
        <w:jc w:val="center"/>
        <w:textAlignment w:val="baseline"/>
        <w:rPr>
          <w:rFonts w:ascii="Tahoma" w:eastAsia="Times New Roman" w:hAnsi="Tahoma" w:cs="Tahoma"/>
          <w:color w:val="54A738" w:themeColor="accent5" w:themeShade="BF"/>
          <w:szCs w:val="24"/>
          <w:lang w:eastAsia="uk-UA"/>
        </w:rPr>
      </w:pPr>
      <w:hyperlink r:id="rId9" w:history="1">
        <w:r w:rsidR="00554D74" w:rsidRPr="00B45287">
          <w:rPr>
            <w:rStyle w:val="af4"/>
            <w:rFonts w:ascii="Tahoma" w:eastAsia="Times New Roman" w:hAnsi="Tahoma" w:cs="Tahoma"/>
            <w:color w:val="54A738" w:themeColor="accent5" w:themeShade="BF"/>
            <w:szCs w:val="24"/>
            <w:bdr w:val="none" w:sz="0" w:space="0" w:color="auto" w:frame="1"/>
            <w:lang w:eastAsia="uk-UA"/>
          </w:rPr>
          <w:t>https://bank.gov.ua/ua/consumer-protection/citizens-appeals</w:t>
        </w:r>
      </w:hyperlink>
    </w:p>
    <w:sectPr w:rsidR="00554D74" w:rsidRPr="00B45287" w:rsidSect="00030C2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C3729" w14:textId="77777777" w:rsidR="00DF706B" w:rsidRDefault="00DF706B" w:rsidP="00A66B18">
      <w:pPr>
        <w:spacing w:before="0" w:after="0"/>
      </w:pPr>
      <w:r>
        <w:separator/>
      </w:r>
    </w:p>
  </w:endnote>
  <w:endnote w:type="continuationSeparator" w:id="0">
    <w:p w14:paraId="3E242F7E" w14:textId="77777777" w:rsidR="00DF706B" w:rsidRDefault="00DF706B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FF1BF" w14:textId="77777777" w:rsidR="00DF706B" w:rsidRDefault="00DF706B" w:rsidP="00A66B18">
      <w:pPr>
        <w:spacing w:before="0" w:after="0"/>
      </w:pPr>
      <w:r>
        <w:separator/>
      </w:r>
    </w:p>
  </w:footnote>
  <w:footnote w:type="continuationSeparator" w:id="0">
    <w:p w14:paraId="1C6CD2F1" w14:textId="77777777" w:rsidR="00DF706B" w:rsidRDefault="00DF706B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6B"/>
    <w:rsid w:val="00030C2F"/>
    <w:rsid w:val="000612EE"/>
    <w:rsid w:val="00083BAA"/>
    <w:rsid w:val="000937D4"/>
    <w:rsid w:val="0010680C"/>
    <w:rsid w:val="00152B0B"/>
    <w:rsid w:val="00153823"/>
    <w:rsid w:val="001766D6"/>
    <w:rsid w:val="00192419"/>
    <w:rsid w:val="001C270D"/>
    <w:rsid w:val="001E2320"/>
    <w:rsid w:val="00214E28"/>
    <w:rsid w:val="00352B81"/>
    <w:rsid w:val="00394757"/>
    <w:rsid w:val="003A0150"/>
    <w:rsid w:val="003E24DF"/>
    <w:rsid w:val="003E53A5"/>
    <w:rsid w:val="0041428F"/>
    <w:rsid w:val="004A2B0D"/>
    <w:rsid w:val="00554D74"/>
    <w:rsid w:val="005C2210"/>
    <w:rsid w:val="00615018"/>
    <w:rsid w:val="0062123A"/>
    <w:rsid w:val="006407D7"/>
    <w:rsid w:val="00646E75"/>
    <w:rsid w:val="006F6F10"/>
    <w:rsid w:val="00783E79"/>
    <w:rsid w:val="007B5AE8"/>
    <w:rsid w:val="007F5192"/>
    <w:rsid w:val="00811B3A"/>
    <w:rsid w:val="00831721"/>
    <w:rsid w:val="00862A06"/>
    <w:rsid w:val="00A26FE7"/>
    <w:rsid w:val="00A66B18"/>
    <w:rsid w:val="00A6783B"/>
    <w:rsid w:val="00A96CF8"/>
    <w:rsid w:val="00AA089B"/>
    <w:rsid w:val="00AE1388"/>
    <w:rsid w:val="00AF3982"/>
    <w:rsid w:val="00B45287"/>
    <w:rsid w:val="00B50294"/>
    <w:rsid w:val="00B57D6E"/>
    <w:rsid w:val="00B7269E"/>
    <w:rsid w:val="00B93312"/>
    <w:rsid w:val="00BD5217"/>
    <w:rsid w:val="00C701F7"/>
    <w:rsid w:val="00C70786"/>
    <w:rsid w:val="00D10958"/>
    <w:rsid w:val="00D66593"/>
    <w:rsid w:val="00DE6DA2"/>
    <w:rsid w:val="00DF2D30"/>
    <w:rsid w:val="00DF706B"/>
    <w:rsid w:val="00E4786A"/>
    <w:rsid w:val="00E55D74"/>
    <w:rsid w:val="00E6540C"/>
    <w:rsid w:val="00E81E2A"/>
    <w:rsid w:val="00E90EB7"/>
    <w:rsid w:val="00EB0CA0"/>
    <w:rsid w:val="00EE0952"/>
    <w:rsid w:val="00FB6B16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425A4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uk-U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a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1">
    <w:name w:val="heading 1"/>
    <w:basedOn w:val="a"/>
    <w:next w:val="a"/>
    <w:link w:val="10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a3">
    <w:name w:val="Одержувач"/>
    <w:basedOn w:val="a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a4">
    <w:name w:val="Salutation"/>
    <w:basedOn w:val="a"/>
    <w:link w:val="a5"/>
    <w:uiPriority w:val="4"/>
    <w:unhideWhenUsed/>
    <w:qFormat/>
    <w:rsid w:val="00A66B18"/>
    <w:pPr>
      <w:spacing w:before="720"/>
    </w:pPr>
  </w:style>
  <w:style w:type="character" w:customStyle="1" w:styleId="a5">
    <w:name w:val="Привітання Знак"/>
    <w:basedOn w:val="a0"/>
    <w:link w:val="a4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6">
    <w:name w:val="Closing"/>
    <w:basedOn w:val="a"/>
    <w:next w:val="a7"/>
    <w:link w:val="a8"/>
    <w:uiPriority w:val="6"/>
    <w:unhideWhenUsed/>
    <w:qFormat/>
    <w:rsid w:val="00A6783B"/>
    <w:pPr>
      <w:spacing w:before="480" w:after="960"/>
    </w:pPr>
  </w:style>
  <w:style w:type="character" w:customStyle="1" w:styleId="a8">
    <w:name w:val="Прощання Знак"/>
    <w:basedOn w:val="a0"/>
    <w:link w:val="a6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7">
    <w:name w:val="Signature"/>
    <w:basedOn w:val="a"/>
    <w:link w:val="a9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a9">
    <w:name w:val="Підпис Знак"/>
    <w:basedOn w:val="a0"/>
    <w:link w:val="a7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aa">
    <w:name w:val="header"/>
    <w:basedOn w:val="a"/>
    <w:link w:val="ab"/>
    <w:uiPriority w:val="99"/>
    <w:unhideWhenUsed/>
    <w:rsid w:val="003E24DF"/>
    <w:pPr>
      <w:spacing w:after="0"/>
      <w:jc w:val="right"/>
    </w:pPr>
  </w:style>
  <w:style w:type="character" w:customStyle="1" w:styleId="ab">
    <w:name w:val="Верхній колонтитул Знак"/>
    <w:basedOn w:val="a0"/>
    <w:link w:val="aa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ac">
    <w:name w:val="Strong"/>
    <w:basedOn w:val="a0"/>
    <w:uiPriority w:val="1"/>
    <w:semiHidden/>
    <w:rsid w:val="003E24DF"/>
    <w:rPr>
      <w:b/>
      <w:bCs/>
    </w:rPr>
  </w:style>
  <w:style w:type="paragraph" w:customStyle="1" w:styleId="ad">
    <w:name w:val="Контактна інформація"/>
    <w:basedOn w:val="a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20">
    <w:name w:val="Заголовок 2 Знак"/>
    <w:basedOn w:val="a0"/>
    <w:link w:val="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af">
    <w:name w:val="Placeholder Text"/>
    <w:basedOn w:val="a0"/>
    <w:uiPriority w:val="99"/>
    <w:semiHidden/>
    <w:rsid w:val="001766D6"/>
    <w:rPr>
      <w:color w:val="808080"/>
    </w:rPr>
  </w:style>
  <w:style w:type="paragraph" w:styleId="af0">
    <w:name w:val="footer"/>
    <w:basedOn w:val="a"/>
    <w:link w:val="af1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af1">
    <w:name w:val="Нижній колонтитул Знак"/>
    <w:basedOn w:val="a0"/>
    <w:link w:val="af0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f2">
    <w:name w:val="Емблема"/>
    <w:basedOn w:val="a"/>
    <w:next w:val="a"/>
    <w:link w:val="af3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3">
    <w:name w:val="Символ емблеми"/>
    <w:basedOn w:val="a0"/>
    <w:link w:val="af2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af4">
    <w:name w:val="Hyperlink"/>
    <w:basedOn w:val="a0"/>
    <w:uiPriority w:val="99"/>
    <w:unhideWhenUsed/>
    <w:rsid w:val="00554D74"/>
    <w:rPr>
      <w:color w:val="F49100" w:themeColor="hyperlink"/>
      <w:u w:val="single"/>
    </w:rPr>
  </w:style>
  <w:style w:type="character" w:styleId="af5">
    <w:name w:val="Unresolved Mention"/>
    <w:basedOn w:val="a0"/>
    <w:uiPriority w:val="99"/>
    <w:semiHidden/>
    <w:rsid w:val="00554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571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7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4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647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51763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3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796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27595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4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9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9594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5437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9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bank.gov.ua/ua/consumer-protection/citizens-appeal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Office\16.0\DTS\uk-UA%7bFD19F964-A419-4DDA-A19A-F5A92617C64A%7d\%7b99FF8D0B-3328-4FB5-9CAC-BF9EDC528FA1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{99FF8D0B-3328-4FB5-9CAC-BF9EDC528FA1}tf56348247_win32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2024-01-18T05:26:00Z</dcterms:created>
  <dcterms:modified xsi:type="dcterms:W3CDTF">2024-01-18T10:47:00Z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